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extensive experience in software development, specializing in cloud solutions and data management technologies. Proven track record of leading technology-driven projects that enhance operational efficiency and improve customer satisfaction. Skilled in collaborating with cross-functional teams to deliver innovative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OAuth,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scalable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with teams to meet business requirements while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deployment time and significant improvements in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persistence and data access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migration of legacy applications to modern architecture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minimal downtime and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user interfaces, improving user engagement metrics by 25% through enhanced functionality and layout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visualization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monitoring capabilities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 distributed caching layer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for a high-traffic application, achieving a 40% speed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sprints and scrum meetings, promoting team collaboration and aligning project deliverables with business objectives, ensuring timely delivery of high-quality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adherence to SOLID principles, Design Patterns,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activities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improvement of software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API interfaces for internal use, facilitating onboarding and collaboration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strategies, elevating team proficiency in container orchestration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code reviews and mentoring junior developers, fostering a culture of knowledge sharing and enhancing team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critical role in disaster recovery planning and execution,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for quick deployment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application performance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guidance on project feasibility and design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to support CI practices, enhancing code reliability and defect discovery.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and documented processes to improve workflow efficiency for application releases,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insights and operational troubleshooting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refactoring projects to modularize the codebase and improve maintainability, aligning with Agile delivery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APIs for third-party integrations, streamlining communication and functional extensibility solutions for the APIs developed.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lifecycle phases, including gathering requirements, designing, coding, and testing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enforcing coding standards and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mobile application development supporting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cross-platform data integration and enhancing application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daily stand-ups, sprint planning, and retrospectives, effectively communicating progress and roadblocks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management, ensuring optimal data access patterns and performance was achieved for reporting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the software architecture and APIs, supporting future development initiatives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access and user authentication mechanisms.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