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a solid background in IT consulting. Proven expertise in designing and implementing scalable software solutions leveraging advanced technologies. Committed to delivering high-quality projects while adhering to best practices. Seeking to contribute to innovative IT solutions at Veeam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large-scale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deployment efficiency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customer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integrating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third-party integrations, ensuring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maintenance scheduling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promote best practices in software development, increasing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sprint planning and retrospective meetings, resulting in a 15%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security best practices throughout the software development lifecycle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into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from monolithic architecture to microservices for a legacy application, improving its maintainability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architectures to facilitate onboarding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software development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efficiency and enabling multi-threading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web services and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authentication mechanisms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visualization, providing stakeholders with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tracking and documentation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persistence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data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through refactoring, enhancing response time by 60%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development workflow by effectively managing branch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systems and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management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and monitoring of applications in cloud environments (AWS and Azure), improving uptime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latency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service offerings and enhancing client reach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50% and minimizing regression bugs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projects, deploying schema changes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for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conducted training sessions for team members on various technologies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