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diverse experience in IT consulting and software development. Proven track record in designing and implementing scalable, high-performance systems utilizing modern technologies and frameworks. Strong expertise in project and team leadership, agile methodologies, and delivering solutions that meet complex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Programming, SAFe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microservices-based architecture for a client project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system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monitored AWS infrastructure,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seamlessly with front-end applications, ensuring high availability and responsiveness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led a team of 8 engineers in adopting modern best practices, improving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effectively managing deployment and scaling of applications in a cloud-native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best coding practices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code quality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CI/CD pipeline, which increased test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advanced programming concepts and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relationships and project scopes, delivering projects on time and aligning technical solutions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and implemented enhancements using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for upcoming projects, providing insights on optimizing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through robust client-side functionalities and smoother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performance bottlenecks and ensuring high data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migrating legacy systems to cloud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operational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configuration management and cloud infrastructure provisioning.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services that supported mobile application features, significantly improving functionality and user interface responsiveness for iOS and Android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behaviors, achieving a pass rate above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scrum processes to refine user stories and prioritize backlog items, enabling agile workflows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performance optimization initiatives for large-scale applications, achieving performance improvements of over 15% through code refactoring and efficient database queries.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adaptable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meeting business requirements for a financial services client by automating their reporting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 and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improvements in defect discovery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cross-functional teams to diagnose issues and identify solutions using debugging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logs.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design and development for a security software suite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technologies, focusing on security compliance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effective software development life cycles, promoting a culture of continuous improvement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requirements and provided technical insights for solutions that support their business goals, ensuring swift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project progress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informative API documentation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usage for both internal teams and external partners.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