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eight years of experience in IT consulting, specializing in full-stack development and project leadership. Proven expertise in designing scalable applications using state-of-the-art technologies, including cloud infrastructure and microservices architecture. Adept at collaborating with cross-functional teams to deliver high-quality software solutions, enhancing operational efficiency and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React,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a microservices-based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infrastructure, resulting in a 30% reduction in operational costs through optimized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faster deployment cycles and decreased onboarding time for new developers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 responsive front-end application, improving user engagement metrics by 25% as verified by analytics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engineers, integrating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and agile methodologies to streamline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seamless integration with third-party services,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optimization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query performance by 60% and ensuring data integrity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stakeholder meetings to define technical requirements and align development projects with business objectives, enhancing overall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unit tests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elevating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enabled timely identification of performance bottlenecks in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application usability, utilizing feedback to implement user-centered design principles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recommended adoption of new technologies,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facilitating more sustainable deployment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preparation of technical documentation and user manuals for software solutions, improving client training sessions and user adoption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an enterprise-level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robust infrastructure that can handle high transaction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and database storage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an increase in data retrieval speeds by 30% and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cloud-native solutions that leveraged serverless architecture for greater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in the team workflow, promoting iterative development and ensuring timely delivery of software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time by 40% and minimizing human error during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development, constructing microservices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them with front-end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cohesive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gather requirements and present technical solutions, improving project visibility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best practices in software development and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team productivity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upgrade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that improved application performance and user experience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effective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simplifying the bug-tracking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directly with clients to understand their business needs, recommending appropriate software solutions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 for data-driven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dynamic content loading on client websites, improving page load times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system architecture evaluations and technology selection processes, leading to the adoption of cloud solutions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aligned with enterprise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project timelines and deliverables following the Agile methodology, ensuring efficient team operations and strict adherence to client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documentation for automated release processes,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future builds and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junior developers by conducting code reviews, emphasizing the importance of modular design and maintainable code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