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8 years of experience in developing scalable and efficient applications. Proficient in leveraging modern technologies to solve complex problems, with a focus on blockchain solutions and decentralized finance. Driven by a passion for innovation and a strong commitment to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Solidity,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Redux,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Truffle, Hardhat, GraphQL,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MongoDB, PostgreSQL, Ethereum, Cloud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Terraform,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architecting and deploying a decentralized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transaction fees through efficient gas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decreasing load times by 25% across several product 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fetching, improving the API response time by 50% and simplifying client-side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time by 30%, ensuring faster releases and high-quality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improving environment consistency and facilitating smooth deployments across various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unit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request handling capacity under peak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microservices architecture, allowing for independent scaling of services, which led to a more resilient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technical requirements, ensuring alignment with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focusing on performance tuning and query optimization to handle large datasets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pair programming and refactoring sessions, fostering knowledge sharing and increasing team overall development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validation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processes that reduced bugs by 20% pre-release.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planning, retrospectives, and stand-ups to continuously improve team processes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development, significantly speeding up the design process and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project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fetching efficiency for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to enhance application performance,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frontend functionality, increasing test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refactoring code with industry best practices, thus improving system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meet client specifications and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of internal tooling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automation of repetitive tasks, saving the team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microservices architecture, focusing on service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code integrity and managing contributions from multiple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 organization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modular, reusable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maintenance and scalability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through automation and streamlining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continuous integration tools effectively for maintaining code quality and fast-track deployment phases,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