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building scalable web applications and proven proficiency in diverse programming languages and frameworks. Strong background in IT consulting and a track record of delivering innovative software solutions for various industries. Expertise in collaborating with cross-functional teams to achieve business objectives while enhancing performance and functionality.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React, Redux,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Spring Boot,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Figma,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over 30% through dynamic content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design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front-end frameworks and improving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response time under heavy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containerization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continuous integration/deployment processes, improving release cycles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boost data retrieval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unit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high code quality standards and reducing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create seamless user experiences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prototypes, enhancing customer satisfaction ratings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interactive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visualization, aiding decision-making processes for clients in dynamic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cost savings of around 35% for operational overheads.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agile methodologies, contributing to team growth and productivity boosts.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manual errors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web services into existing software solutions for enhanced functionality, increasing overall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performance metrics and user feedback to drive iterative development cycles, continuously improving software features in line with end-user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client workflows and improved operational efficiency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single-page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RESTful services to enhance app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participating in sprint planning, and retrospectives, which improved team communication and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testing methodologies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quality code prior to production deployment, achieving a 20% defect rate reduction.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data processing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ETL processes, optimizing data handling for business analysis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documentation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transparency and issue tracking across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architectural design sessions that focused on modular system designs, fostering scalability and maintainability among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user authentication and authorization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integration with external systems, enhancing overall product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applications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interface and 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debugging and issue resolution in real-time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reliability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conduct 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bugs before production, and speeding up QA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internal tools and utilities to simplify processes, improving team efficiency and reducing manual workload.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