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Engineer with over 8 years of experience in software development, specializing in cloud solutions, advanced data structures, and microservices architecture. Proven ability to lead large-scale projects and teams, delivering exceptional technologies and improving operational efficiencies. Adept at utilizing a broad spectrum of programming languages and frameworks to build innovative, tech-driven solutions. Passionate about utilizing cutting-edge technology to solve complex business challenges in diverse industries.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Vue.js,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XP, SAFe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Swagger, gRPC,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SOA, Event-Driven Architecture, Design Patterns, Domain-Driven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GitHub, GitLab,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serverless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database for a scalable solution that accommodated over 100,000 user interactions daily.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monolithic applications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times by 30% and maintaining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RESTful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security and seamless user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leading to a 25% decrease in response time and significantly enhancing user experience in data-heavy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single-page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ensuring responsive design and cross-browser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culture of agile development and reducing integration conflicts.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unit tests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and enhancing software reliability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to provision and manage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environment setup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deployments, reducing manual errors and improving the overall deployment process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large-scale applications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Domain-Driven Design (DDD)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fostering better communication across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caching layer to enhance application performance, achieving a 50%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technical documentation and best practice guidelines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increasing team efficiency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analytics and performance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 to improve overall team competency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interaction between front-end applications and backend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and user-friendly access management across platforms and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strategies to transition legacy data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times by over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CI/CD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frequency from bi-weekly to multiple deployments per week.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participating in daily stand-ups and bi-weekly sprint planning to ensure project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applications, increasing test coverage and identifying bugs prior to production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modular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maintainability of codebases in large-scale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data-security measures, including encryption at rest and in transit, to meet various compliance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process automation, improving operational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sessions, enhancing software quality through collaborative programming techniques and shared knowledge.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performing routine maintenance tasks and optimization procedures to improve database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designs and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accessibility and user engagement across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software applications, identifying root causes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log analysis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consultation to clients, ensuring solutions were tailored to their operational needs and technical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