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designing and implementing scalable web applications using a robust tech stack. Proven track record in leading development teams and delivering high-quality software solutions tailored to client needs, with a focus on technical excellence and adherence to best practices in an IT consulting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Node.js, React, Angular, Python, Java, 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Jenkins, Git, Terraform,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API Gateway,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and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Slack,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highly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30% through efficient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in developing a performance-oriented payment processing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throughput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and reducing downtime during new feature rollouts.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retrieval speeds by 50%, leading to enhanced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and retrieval, ensuring data integrity and optimizing database performance through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efficient code regression testing and deployment processes, resulting in a significant decrease in bugs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deliverables and maintain code quality standards across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Agile environment,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project tracking, enhancing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infrastructure management and reducing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critical system health insights to expedite troubleshooting and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Refined performance of existing applications by refactoring code and optimizing algorithms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speed enhancements of over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practices, code reviews, and the use of modern development tools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discussions, driving technical vision and ensuring alignment with business objectives while leveraging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Chaired weekly stand-ups and sprint planning meetings, successfully facilitating communication of technical requirements and aligning development priorities with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engagement through responsive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developing applications in a continuous delivery environment, significantly streamlining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supported intricate business logic, enabling smooth integration with third-party components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engineers to develop and optimize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architectures, ensuring efficient data storage solutions with reliable backup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code coverage and reducing production bugs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sprints and agile ceremonies to deliver several high-profile client projects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backlog grooming.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application features,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 to ensure security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resilience and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effective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rich user experiences and responsive designs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functionality and maintainability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query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performance and scalability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quality initiatives through peer reviews and automated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a culture of quality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multi-tenant application with a focus on security and efficiency,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microservices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Various automation tasks were executed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AWS infrastructure management, achieving standardized environments across multiple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and knowledge sharing sessions ensuring clarity on application functionalities and technical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configure development environments and pipeline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optimizing workflow for team expansion and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