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Software Engineer with over 8 years of extensive experience in designing and developing high-performing applications in diverse environments. Proficient in a multitude of programming languages and technologies, with a focus on delivering robust and scalable software solutions. Strong collaborator and project leader, leading teams through all phases of the software development lifecycle. Highly adaptable and committed to continuous learning and technology innovation, seeking to leverage expertise in a challenging senior engineering position.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.NET, Django,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Azure,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Other Technologies:</w:t>
      </w:r>
      <w:r w:rsidRPr="00C3688B">
        <w:rPr>
          <w:rFonts w:ascii="Arial" w:hAnsi="Arial" w:cs="Arial"/>
          <w:color w:val="424242" w:themeColor="text1" w:themeShade="BF"/>
          <w:sz w:val="20"/>
          <w:szCs w:val="20"/>
        </w:rPr>
        <w:t xml:space="preserve"> Git, JIRA, Confluence, Postman, Visual Studio Code, Eclipse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6 developers in migrating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improving system uptime by 25%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enhanced scalability and maintainability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front-end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a seamless user experience on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resource utilization and automated scaling for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define application architecture and technology stack for client projects, emphasizing the use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optimizing the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ad-hoc reporting and real-time analytics, enhancing data accessibility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writing automated test cases, increasing code coverage and ensuring high-quality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system performance tuning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leading to a decrease in application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data migration strategies from on-premise solutions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comprehensive documentation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knowledge transfer and onboarding of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client-facing meetings to gather requirements and translate them into technical specifications, adapting solutions based on client feedback.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user engagement by 20% for clients in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and 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client databases, optimizing query performance and ensuring data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methodologies, conducting daily stand-ups and sprint retrospectives to ensure project milestones were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enhance the user interface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leading to a more intuitive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reduction in bug reports post-release.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integrating APIs for third-party services, improving overall system functionality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performance through code refactoring and efficient use of caching mechanisms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data retrieval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key system features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reviews, promoting best practices in coding standards and fostering a culture of quality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software issues, improving system reliability and user support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of software specifications and design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wiki pages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team collaboration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collaborated with stakeholders to define project scopes and development approaches, ensuring alignment with business goals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clean repositories and facilitating smooth collaboration among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testing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perform automated testing for web applications, enhancing release cycles and software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