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designing, developing, and deploying enterprise-level applications. Proficient in multiple programming languages, frameworks, and cloud solutions, focused on innovation and efficiency to drive business success. Brings a comprehensive understanding of Agile methodologies and DevOps practices to streamline software delivery and enhance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HTML, CSS,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over 1 million monthly active users,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cloud-based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responsive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frequency and improved team productivity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application reliability for a leading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across the engineering team, facilitating daily stand-ups, sprint planning, and retrospectives to improve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junior engineers in best practices for coding and architecture, fostering a culture of knowledge sharing and continuous improvement within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analytics, which increased the conversion rate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reduction in data retrieval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the setup of cloud environments, enabling faster and repeatable deployments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reaching a wider audience with seamless cross-platform support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 to maintain code quality and ensure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simplified operational processes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provided expert recommendations that led to an innovative upgrade in the tech stack, which improved the overall user engagement and product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for enterprise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storage, ensuring data integrity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fulfill visual design requirements, incorporating technical specifications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regular reviews to improve code quality and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real-time data analysis and improved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fostering an open environment for communication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enhance application performance, resulting in faster response times and improved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optimize application performance, implementing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logging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reliability of code within the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better project management and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to define user stories that align with business objectives and utilize suitable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lifecycle processes, contributing to better transparency and future project 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including query optimization and basic maintenance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training sessions to familiarize new team members with tech stack and development practices, fostering a supportive onboarding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