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maintaining scalable web applications. Proficient in leveraging cutting-edge technologies and frameworks to enhance user experience and optimize performance. Strong expertise in full-stack development and agile methodologies, dedicated to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REST APIs, Microservices, Version Control with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full-stack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projects, focusing on seamless user experiences and enhancing performance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deployment frameworks which reduced application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improve reliability and scalability, successfully achieving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secure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security compliance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CI/CD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delivery pipelines and reducing deployment time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 and deadlines,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coverage from 70% to 95%, thus reducing bug reports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optimized queries that enhanced data retrieval speeds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Mediated peer production reviews and provided mentorship to junior developers, fostering a collaborative environment that resulted in improved code quality and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encryption for sensitive data in transit and at rest,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KMS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cryptographic key management to enhance data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through code refactoring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improvement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35% while maintaining high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of web applications, recommending architecture adjustments and improvements that led to a 50%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cross-browser compatibility,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 including OAuth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consultations for requirement gathering and project scoping, translating technical needs into actionable tasks for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 to support dynamic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validation, which improved functionality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user-friendly interfaces through prototyping tools, following best practices of design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coding standards and practices, fostering continuous improvement and efficient team dynamics.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Force.com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access controls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and daily standups to assess project progress and align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contributing to on-time delivery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existing applications through iterative feedback loops, ensuring continuous integration and deployment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project repositories effectively and collaborating with teams on simultaneous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to streamline repetitive tasks which improved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Dedicated to ongoing education of emerging technologies, ensuring skills remain relevant in fast-paced tech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