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extensive experience in developing and implementing scalable software solutions. Proficient in modern development frameworks and tools with a strong focus on cybersecurity solutions. Unique blend of technical expertise and IT consulting acumen, ensuring high-quality deliverables in compliance with industry standards and client specifications. Seeking to leverage technical skills and industry knowledge in a challenging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SAST, DAST, Penetration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suite of software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client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application’s performance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applications with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compliance, ensuring data protection and vulnerability management across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system diagnostics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provide technical expertise during project planning using agile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work tracking.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security assessments and code reviews, proposing enhancements to secure applications against potential threats identified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APIs that facilitated client data retrieval while reducing network overhead and improving data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indexing and query optimization, leading to a 25% decrease in average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service availability and 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to educate clients on best practices for software security and efficient coding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Agile practices, resulting in improved project delivery times and stakeholder satisfaction as evidenced by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on cloud migration projects for clients transitioning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development of an internal tool that streamlined project tracking of bugs and enhancements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deployment solutions in line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diverse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models for performance in various project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code reviews and refactoring processes, enhancing code quality and team adherence to technical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on modern development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skill growth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architectures, providing technical insights and strategies that align with contemporary software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 to refine development practices and enhance project delivery outcomes within cross-functional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identity services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hygiene initiatives, performing regular code audits and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new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customer feedback loop for product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bugs tied to security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discussions on software development trends, particularly in cloud computing and cybersecurity, ensuring the team remained at the forefront of technological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user interface performance through meticulous optimization and testing prior to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RESTful API services to facilitate real-time data processing between applications and clients, increasing overall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detailed technical documentation to assist new developers, enhancing onboarding processes and knowledge transfer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