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experience in software development and IT consulting. Proven expertise in designing, implementing, and maintaining scalable web applications, while leveraging a diverse set of modern technologies. Committed to continuous learning and mentoring teams to achieve excellence in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Express.js, ASP.NET Core,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multi-tenant SaaS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seamless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optimizing data retrieval times by 40%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create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user satisfaction rate based on post-launch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team culture of continuous improvement and quality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architecture and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 retrieval efficiency, achieving 25%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client-server communication, reducing the amount of data sent over the network, enhancing mobile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DevOps practices by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serverless architectures, which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maintaining a 20% increase in productivity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significantly reducing the number of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codebase performance by refactoring with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the business transition to newer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audits and risk assessments to ensure compliance with industry standards, leading to zero security breaches in 12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deliver complex projects on time and within scope, contributing to client retention rates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load times of under 3 seconds.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the team, increasing efficiencies in project delivery and promoting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knowledge sharing and understanding of codebases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and high-performance web interfaces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receiving positive feedback from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CRM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engagement by utilizing analytics and feedback.Newmentored junior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development, leading to a more streamlined workflow during project executions.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by 40% and reducing manual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their requirements and translate them into technical specifications, ensuring successful project tailor-made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service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data processing speeds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responsiveness, leading to a rise in mobile access to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QA teams to establish testing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third-party tools and services through RESTful APIs, enhancing existing functionalities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enterprise-level application programming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complying with best practices for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and advising teams on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collaboration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architectures, including migrating data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enhanced stability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