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developing, testing, and maintaining high-performance software applications. Proven expertise in leveraging modern technologies, frameworks, and tools to drive efficiency and enhance user experiences in IT consulting environments. Adept at collaborating with cross-functional teams, delivering robust software solutions, and ensuring code quality through rigorous testing and adherence to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Microservices, HTML5, CSS3, Bootstrap,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40% through effective code splitting and server-side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enhancement in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including S3 and Lambda with applications to improve storage solutions and processing efficiencies, achieving a cost reduction of 25% in cloud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50% reduction in bugs and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GIT for seamless version control in complex projects with multiple contributors.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front-end applications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retrieval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by 20% through efficient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from hours to minutes and improved deployment frequency by 200%.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leading to an increase in system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efficient use of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applications that meet fluctuating demands without sacrificing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performance management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specifications and translate business requirements into technical solutions, ensuring project alignment with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business processes and increased client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interaction with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planning, ensuring timely communication and expedited issue resolution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CI/CD pipelines to ensure quality assurance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for APIs and software design, enhancing team collaboration and future maintenance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conducting thorough code reviews and refactoring complex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responsive design principles to enhance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analyzing metrics that led to a 20% decrease in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design comprehensive test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user authentication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automation of data migrations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downtime during transition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support for production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promptly identify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offering feedback that enhanced code quality aligned with established standards, facilitating a clean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style guides and maintained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readability and maintainability for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and tools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streamline communications and project tasks, resulting in a 10% increase in project delivery speed.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