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highly skilled software engineer with over 8 years of experience in designing, developing, and implementing high-performance applications and systems for clients across a range of industries. Proven expertise in full-stack development using modern frameworks and cloud-based solutions, with a strong commitment to improving processes and implementing best practices in coding and deployment.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Go,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React, Angular,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Cloud: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Terraform,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Webpack, Jenkins, HTML, CSS, Bootstrap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scalable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application deployment speed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complex web application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management, resulting in enhanced user experience and a 40% increase in client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cloud-based data storage solution, optimizing cost and performance for high-volume transactions.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by 50% and minimizing human errors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migrate legacy applications to modern stack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better data management and system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rigorous testing protocols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over 90% test coverage and drastically improving application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 designers to create responsive and accessible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usability across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cross-functional teams to deliver projects on time using Agile methodologies, improving delivery efficiency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and GraphQL APIs to support front-end frameworks and mobile applications, improving data retrieval speed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best practices for code reviews and documentation, promoting a culture of knowledge sharing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optimization for existing applications, achieving a 50% reduction in load times through effective use of caching and database indexing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software design principles and effective coding practices, fostering a culture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clients to gather requirements and translate them into technical specifications, ensuring alignment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regular security audits and enhanced application security measures, resulting in zero vulnerabilities reported during external audits.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development of custom software solutions for clients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workflows and increasing productivity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integration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helping clients manage large datasets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stakeholders to assess project requirements and recommend technical solutions, enhancing customer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maintained server-side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optimal performance and scalability under high traffic conditions.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front-end development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dynamic components that improved user interaction and overall system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provided constructive feedback, supporting the development of team members' technical skills.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 designs and queries to optimize data retrieval, leveraging the power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flexible data management.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and maintaining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rapid development cycles for various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client-side functionalities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enriching user interface experiences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database management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performance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meetings to discuss project updates and technical challenges, promoting a solution-oriented approach among peers.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