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solutions-driven Senior Engineer with extensive experience in the IT consulting sector. Adept at developing and deploying innovative engineering solutions to optimize processes and enhance customer experiences. Strong background in various programming languages, frameworks, and tools, enabling the delivery of high-quality software products. Proven ability to lead teams, manage complex projects, and deliver results aligned with business objectives while ensuring adherence to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Java, C#, Python,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Django, Spring Boot, Ruby on Rails,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Microsoft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 DevOps,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gRPC, SOAP,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Mocha,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JIRA, Confluence, Slack,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high-availability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enabling seamless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30% and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led the migration of legacy systems to a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 deployments and manage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enhanced query design and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load times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processes, resulting in a 50% increase in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transform wireframes into interactive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usability and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promote best practices in programming standards and agile methodologies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services—including Lambda and API Gateway—to build serverless applications that reduced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simplifying configuration management and environment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insights and rapid fault identification.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98% test coverage and increasing release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debugging strategies across applications, ensuring optimal system performance based on real-time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sprint planning, stand-ups, and retrospectives, to drive team alignment and project management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documentation for codebases and APIs via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onboarding for new engineers.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retention rates by 20% and streamlined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 stakeholders to gather requirements and deliver solutions that meet functional and non-functional demands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(SDLC) activities, utilizing agile methodologies to enhance team workflows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and integration testing protocols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expanded the functionality of applications and increased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CRUD operations to monetize data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existing systems to cloud services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scalability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initiatives,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and effective development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mission-critical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diverse business needs, enhancing service delivery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with a focus on delivering complete feature sets in short sprints, improving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programming, ensuring reliable processing and seamless interactions between services and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collaborative debugging sessions leveraging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quality and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user guides for systems implemented, ensuring clarity and ease of use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migrations across multiple systems, assuring high data integrity and security during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IT project managers in scheduling and tracking project milestones through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task completion.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