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senior-level engineer with extensive experience in cloud-based solutions, complex systems integration, and delivering high-performance applications. Proficient in designing scalable architectures and implementing robust applications using modern technologies, aligning development processes with current industry standards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boost of 40%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enhancing user interactions by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50% faster deployment cycle and improving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manual errors by over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services and cut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messaging queues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processing, streamlining inter-service communication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and ensuring data integrity for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conducting code reviews and implementing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execution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on-time delivery of three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and logging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observability and quicker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presented architectural solutions that aligned with client needs, ensuring the use of cutting-edge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improved modularity and accelerated refurbishment cycles,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improve team cooperation and productivity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high-level project retrospectives to facilitate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high-performance solutions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integrated third-party services, building connections that improved user functionalities and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application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 for major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smooth collaboration across multiple development teams and maintaining project progress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ensuring reliability under variable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translate designs into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optimizations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reducing vulnerabilities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the solution for enterprise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database schemas and data migration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integrity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between back-end services and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tasks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progress against key milestones and fostering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stand-up meetings to discuss project issues and progress, enhancing team dynamics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upgrades, optimizing performance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without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frameworks and methodologies, eventually leading to an increase in testing coverage and fewer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checks, ensuring all software met client expectations and adhered to established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