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designing, developing, and maintaining complex software applications. Proficient in multiple programming languages and frameworks, offering extensive expertise in cloud technologies, API integration, and distributed systems. Track record of leading successful projects and improving system performance, with a strong commitment to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Ruby,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Flask,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Jest, Mocha, Prometheus, Grafana,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Confluence, Slack,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Architecture, Agile Development, Scalability Solutions,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develop a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deployment processes and reduced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applications, increasing data responsiveness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40%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multi-cloud strategy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visibility and performance tracking for faster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&amp; retrospectives,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that interacted with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community resources and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applications,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server costs by 20% through optimization of resource allocation and cloud service selection.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client-side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responsive user interfaces that improved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RESTful API services ensuring optimal data handling for client requests, thereby improving transaction speeds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a multi-tenant application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scalability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 and efficiency, directly impacting the application's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systems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e-commerce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shift from monolithic architecture to microservices, improving system fault tolerance and deployment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daily scrums and sprints to drive agile project management principles, enhancing team performance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and troubleshooting sessions, significantly reducing system downtimes and improving overall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web pages and enhancing user engagement for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existing code, incorporating feedback mechanisms to improve client systems and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comprehensive testing suite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prior to production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improving data accuracy and systems integration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user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together with seamless data encryption techniques, reinforcing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knowledge transfer within the team and for client handovers.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for application features, translating business needs into technical specifications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for client issues, facilitating quick resolutions and maintaining satisfactory service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