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a proven track record of developing innovative solutions in IT consulting, specializing in cloud-based architectures, scalable applications, and dynamic user interfaces. Adept in orchestrating full software development life cycle processes, leveraging agile methodologies and modern tech stacks to enhance project delivery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ASP.NET Core,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seamless user experience across diverse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orchestration, coupled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containerized applications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multi-tier applications leveraging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enhancing data retrieval processes via optimized query strategies and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API integrations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interoperability for client applications and improving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backlogs and sprint planning to ensure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software release discrepancies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API testing, enhancing service reliability and ensuring adherence to client specifications during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 components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user engagement through dynamic content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 storage solutions, facilitating real-time data processing and analytics capabilities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utilization, fostering knowledge-sharing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management tasks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optimized access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on legacy code refactoring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maintainability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software documentation practices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team collaboration and knowledge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evaluation and implementation of security enhancements across applications using OWASP guidelines, resulting in decreased vulnerabilities and increased system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server-side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scalability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single-page applications, enhancing user interaction and reducing loading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serverless architecture principles via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down operational costs and streamlining application deployment time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frontend and backend features, ensuring high-quality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real-time insights into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refactored client applications for modular design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overall system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processing solutions through third-party APIs, ensuring secure transactions and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multi-discipline teams applying Agile methodologies, contributing to overall project success and fostering team synergy.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robust access control and authentication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to enforce standards and enhance team productivity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test-driven development (TDD) by writing comprehensive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patterns, sharing knowledge through team workshops.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integrations with REST APIs and implemented performance enhancements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to improve client understanding of software solutions, increasing user adoption and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software architecture and deliverables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knowledge base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user experience teams to create engaging UI/UX designs through wireframes and prototypes, employing best practices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