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building scalable and robust applications using modern technologies. Proven ability to leverage React, Node.js, and cloud services to deliver high-quality software solutions that meet client needs and drive business success. Strong collaboration skills with a focus on agile methodologies and a commitment to continuous improvement in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GitFlow, SVN, Bitbucket,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UI/UX design principles and integrating RESTful APIs for backend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deployment efficiency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services like S3, EC2, and Lambda to optimize cost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ensuring data integrity and optimizing query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increasing code quality through automated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define project requirements and articulate technical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foster a culture of continuous improvement and knowledge sharing within the development team, focusing on modern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user data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load times and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integrating seamlessly with various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more efficient resource allocation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integrate payment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application functionalities and user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project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facilitate collaboration,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improving user interface design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architecture, successfully reducing system downtime and improving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implementing secure and efficient data processing pipelines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solutions, enhancing data retrieval operations and maintaining performance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ease of use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collaboration among developers and maintaining code integrity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async programming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web server performance and manage concurrent connections more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strategies to enhance application speed and responsiveness, directly influencing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 and facilitating single sign-on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interface clarity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 and requirements, fostering an environment of collaboration and technical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unit testing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end-to-end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bugs in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