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10 years of experience in software development across multiple industries, leveraging a diverse tech stack to build innovative solutions. Proven track record in leading teams to deliver scalable applications with a focus on performance and maintainability. Committed to best practices in software engineering, with a passion for creating user-centric designs and efficient algorithms.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to architect and implement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optimized query execution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from bi-weekly to daily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deliver a customer feedback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25% increase in user engagement based on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enhance the application throughput and decrease database load, resulting in a 50% reduction in response times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identified bottlenecks and reduced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sessions, effectively increasing code quality and team collaboration while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principles and best practices,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across multiple industry domains, including finance and e-commerce, ensuring solutions meet distinct business requirements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applications, ensuring high availability and responsiveness for user requests, backed by comprehensive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test coverage prior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interactive and user-friendly interfaces, integrating user feedback into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extensively, including EC2, S3, and Lambda, to create a cost-effective cloud architecture that reduced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agile development team focused on delivering client-specific solutions in IT consulting,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the performance of database-driven applications, improving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suite of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reliability and reduce the time spent on manual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collaborative problem-solving which led to improved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monolithic architecture to microservices architecture,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facilitate easy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and indexes, which resulted in a 15% increase in application performance without requiring additional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backlog grooming.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single sign-on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flexible data models supporting application scaling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saving approximately 15 hours of manual work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build and maintain new features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resulting in a 30% reduction in reported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validation of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high-quality deliverables within set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knowledge-sharing sessions to educate team members on new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combination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for web-based applications,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contributing to continuous process improvements and sprint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