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strong focus on back-end development and cloud infrastructure, proficient in creating and optimizing scalable solutions, with expertise in critical technologies such as Python, AWS, and React. Adept in leading technical projects, collaborating across multidisciplinary teams, and driving innovative software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Microsoft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GitLab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APIs,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Analytics:</w:t>
      </w:r>
      <w:r w:rsidRPr="00C3688B">
        <w:rPr>
          <w:rFonts w:ascii="Arial" w:hAnsi="Arial" w:cs="Arial"/>
          <w:color w:val="424242" w:themeColor="text1" w:themeShade="BF"/>
          <w:sz w:val="20"/>
          <w:szCs w:val="20"/>
        </w:rPr>
        <w:t xml:space="preserve"> Pandas, NumPy, Tableau,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scalable cloud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Lambda and S3,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continuous integration/continuous deployment (CI/CD) pipeline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deployment frequency from bi-weekly to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microservices architecture to enhance application modularity.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deliver a real-time analytics solution incorporating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processing speed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and integrated them with front-end applications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across the tech stack,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API authentication, reducing security vulnerabilities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ensuring smoother transitions and cost savings.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through advanced querying and indexing techniques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reducing response time from 200ms to under 50ms.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enhance application usability using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libraries, resulting in a user satisfaction improvement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metrics utilizing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conducted root cause analysis, and delivered actionable insights to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service discovery processes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resource allocation and reducing downtime in service response.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technical documentation for software development processes and protocols, improving onboarding efficiency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through code reviews and pair programming sessions,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on emerging technologies such as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demonstrating integration patterns and development approaches.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interactive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responsive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microservices by leveraging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improved data processing workflow that reduced application latency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server-side logic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backend processes that improved application load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data retrieval in high-volume transaction environments, achieving system throughput increases of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project management, streamlining team collaboration and ensuring consistent code quality through pull requests and code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using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capability and offering new functionalities such as payment processing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migration tasks, ensuring data integrity during transitions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from legacy databases, with 100% accuracy in migrated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continuous delivery practices and planning sprints that improved team delivery velocity.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secure authentication features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security and ease of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visualization dashboards utilizing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stakeholders with actionable insights based on key performance indicators.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to create prototypes for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rapid validation of concepts prior to full-scale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providing insights based on experiences with various development frameworks like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reliable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adoption of cloud-native designs through training sessions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development workflows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dependencies and improved project architecture utilizing </w:t>
      </w:r>
      <w:r w:rsidRPr="00C3688B">
        <w:rPr>
          <w:rFonts w:ascii="Arial" w:hAnsi="Arial" w:cs="Arial"/>
          <w:b/>
          <w:bCs/>
          <w:color w:val="424242" w:themeColor="text1" w:themeShade="BF"/>
          <w:sz w:val="20"/>
        </w:rPr>
        <w:t xml:space="preserve">npm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Yarn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handling of libraries and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open-source projects, contributing to community-driven software enhancements while expanding my technical network.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