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maintaining enterprise-level solutions. Expertise in cloud security, data management, and backend technologies, focusing on delivering robust solutions that enhance operational efficiency and customer satisfaction. Demonstrated ability to lead cross-functional teams, perform code reviews, and streamline deployment processes in high-stakes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performance and a smoother integration process with third-party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enhancing the overall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resource utilization and reducing costs by 30% while improving availability through Auto Scaling and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transfer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architecture and design scalable solutions deployed in multi-cloud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and responsive front-end applications, improving user experience and increasing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critical modules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optimize application performance, leading to a 35% reduction in error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guides, improving onboarding time for new team members and facilitating knowledge transfer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which improved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an average of 15%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smoother data manipulation and improved customer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custom solution for a high-profile client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operations, resulting in a successful project delivery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integration with client systems and reducing onboarding time for partner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translated them into technical specifications, resulting in a streamlined development process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release confidence with a reduction in production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project to modernize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decreasing maintenance costs and improving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extensive profiling and query tuning to ensure data retrieval efficiency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enforcing strict branching strategies and ensuring code quality through regular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multi-tenant architectural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resource allocation and reducing operational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 application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capabilities, providing a seamless user experience and improving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deployment of solutions that processed thousands of transactions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 and deliver software solutions that improved customer business outcomes by streamlining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backend services for various applications, emphasizing modular design for easier maintenance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secure data access methods, ensuring confidentiality and integrity of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designing deployment strategies on AWS, facilitating a smooth transition to the cloud environment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to significantly improve data access speeds in applications, leading to enhanced performance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provided training sessions for junior developers, ensuring knowledge sharing and compliance with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as part of the agile development process, providing insights that led to improved development timelines and resource allocation.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