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in leading the design and implementation of high-performance software solutions in IT consulting environments. Proficient in modern programming languages and frameworks, with a strong focus on delivering scalable and maintainable applications. Seeking to leverage extensive technical expertise at Robotics Techno.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Redux, Express.js,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real-time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a multi-tenant application,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improved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deployment and reducing release time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and participated in daily Scrum meetings to drive collaborative development, resulting in a user satisfaction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maintainability through best coding practices and design patterns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overall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application security assessments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authentication, significantly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members, enhancing the understanding of modern API design and data fetching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which enhanced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automated monitoring and alerting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uptime and quick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cross-functional teams to deliver customized software solutions aligned with client business objectives in various verticals including finance and logistics.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full-stack projects harnessing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code quality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reduction in bugs by 15% during the QA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for a high-traffic eCommerce platform,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ensuring smooth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performance,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platform functionalities,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test-driven development (TDD), achieving significant improvements in code quality and reliability during new feature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enhance the deployment process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Docker Hub integration,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 processes to ensure adherence to coding standards and best practices, fostering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a cloud-based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existing applications, significantly enhancing user experience through improved responsiveness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optimization, which improved querying speeds and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contributed to team-based programming sessions to foster collaborative learning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processes through the implementation of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with CI pipelines, facilitating early bug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storage, improving data availability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management, contributing to sprint planning and retrospective meetings to improve overall team output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software architecture designs clearly to enable better knowledge transfer and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