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IT consulting, specializing in developing robust software solutions leveraging cutting-edge technologies. Proven track record in architecting scalable applications, enhancing operational efficiency, and elevating user experience across diverse industries. Seeking to leverage expertise in full-stack development and cloud-based solutions at ResQ to drive innovative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Interface: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Bootstrap,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scalability and resilience, resulting in a 40% increase in application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streamline backend processes, reducing response times by 30% and optimizing server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single-page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dynamic user interactions and improving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relational data effectively while implementing advanced indexing techniques that improved query performance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deployment errors and reducing rollout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RESTful APIs,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manipulation, enhancing overall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code quality and foster collaboration among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AWS, ensuring seamless transition with minimal downtime while optimizing costs,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user feedback to refine application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user experience, contributing to a user satisfaction score of 93% in recent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a data analytics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processed and analyzed data for critical business decisions, reducing turnaround time for insights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more efficient data queries, improving client application performance and reducing over-fetching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in core application components and ensuring robustness against regressions.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training sessions on software development best practices and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ATDD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team members, enhancing overall team skill set.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integrated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maximize resource efficiency and improve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 of client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improvement in application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and deployment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stable releases and quality enhancements in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optimizations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data retrieval speeds, successfully handling a 100% increase in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systems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ensuring secure access across client applications while maintaining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backlog management, resulting in a streamlined workflow and improved sprint planning accuracy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solutions to enhance data retrieval performance, optimizing response times and reducing server load during peak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efforts, ensuring alignment with best practices in REST architecture for enhanced client-server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multiple projects focusing on improving team workflows and software quality through technical documentation and adherence to coding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backend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the development of enterprise-grade applications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responsive user interfaces for internal applications, resulting in a more engaged user base and a decrease in customer complaints.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efforts to align with SOLID principles, improving code maintainability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reliability of critical features before deployment, reducing defect rates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database design and optimization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data handling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stakeholder meetings to gather requirements and provide updates on project progress, effectively managing expectations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existing client applications to cloud platforms, ensuring best practices in resource management and cost-saving measures were employed.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processes and produced user manuals to facilitate smoother onboarding and knowledge transfer within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