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full-stack development, specializing in building innovative solutions for healthcare technology. Proficient in developing clean, well-tested code utilizing modern JavaScript frameworks and languages. Strong advocate for user satisfaction, technical excellence,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Apollo,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Collaborative, Problem Solver, Excellent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user-centric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healthcare delivery, ensuring accessibility for underserved communities.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handling with complex healthcare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data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the processing of large datasets, facilitating real-time patient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data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reporting capabilities for health services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code, reducing bugs by 35% through better test coverage and CI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applications to modern frameworks, enhancing performance and reducing load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optimizing resource allocation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user experience designers and stakeholder feedback to iterate on health tech applications, enhancing user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promote best practices in coding, fostering a culture of continuous learning in a remote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Scrum meetings to self-organize team efforts around sprint goals, ensuring timely delivery of features aligned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workflows, streamlining the deployment processes substantial saving of 20 hours of operational work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database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its powerful handling of complex data structures and enhancing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to ensure clarity, employing best practices in writing and commenting within code and technical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meetings, providing insights into user feedback, contributing to informed decision-making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healthcare analytics platform, improving data accessibility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data which significantly improved application response times, enhancing user engagement and interaction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component functionality, resulting in a decrease in critical bugs in production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seamless communication between frontend and backend frameworks, increasing efficiency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employing Agile methodologies to ensure products met client specifications and project timelines, contributing to 15 successful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systems using legacy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advocating for modernizing strategies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conducted code reviews, and provided feedback to junior developers, enhancing team productivity and encouraging ownership of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and security protocols in a multi-tenant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principles, leading to a 30% increase in mobile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ensuring better performance and user experiences while minimizing downtime by documenting the process rigorously.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technical documentation for internal use, improving onboarding experiences for new team members and reference materials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database interactions, reducing query times by up to 15%, which directly impacted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brainstorming sessions to ideate new features based on user feedback, enhancing product capabilities and market relevance.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actionable insights derived from user interaction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refine requirements and translate these into technical specifications, ensuring alignment with business strategies and timely deliveries.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