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 and extensive expertise in developing innovative software solutions using a diverse tech stack. Proven track record of driving projects forward through collaboration, technical acumen, and strategic planning to deliver high-quality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Git, Linux, Agile,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70%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S3, and Lambda to optimize application deployment, leading to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by 50% and reducing bug rates to under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cloud-native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insights and driving informed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resulting in improved performance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define project scopes and outline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improving data access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software practices and procedures, enhancing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the use of modern frameworks,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automated environment setups and consistent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troubleshooting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response times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high standards of code quality and collaboration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creating responsive and interactive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data management, achieving faster transaction processing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TDD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testing, leading to a significant decrease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load time by 25%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methods, enhancing team productivity by introducing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resource allocation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streamline data processing workflows, improving data availability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content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content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diverse web applications to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SQL and NoSQL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responsive design patterns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CSS,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quality assurance by performing extensive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services, ensuring reliability and performance met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Linux environments, optimizing build processes and minimizing downtime during updates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and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real-time tracking of application health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 assignments and project timelines, ensuring deliverables were met within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procedures for software installation and maintenance, improving team workflow efficiency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