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extensive experience in delivering complex solutions tailored to client needs. Proficient in modern software development practices, cloud technologies, and agile methodologies, with a proven track record of successfully managing projects from conception through to delivery. Adept at fostering collaborative team environments and committed to continuous improvement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CI/CD,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client-side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highly scalable cloud-native solutions that supported 500% growth in user traffic within one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solutions ensuring ACID compliance, leading to enhanced performance in transactional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time to release while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the development team to improve collaboration and project transparency, increasing sprint delivery success rate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refine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aligning with UX designs for web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knowledge sharing and quality coding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maintainability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current technologies, reducing maintenance costs by 15% and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faster provisioning of cloud environments and reproducibility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secure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real-time data processing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ingestion pipelines for big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incidents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integration of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ecosystems, enhancing application functionalities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emphasizing continuous delivery and iterative improvement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reduction in response times for critical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in web application presentation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development processes and enforced pre-deployment quality checks.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 report generation processes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develop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and aesthetic appeal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application deployment process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operational complexities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data service capabilities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focusing on technology stack improvements and code standards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feature requests, bugs, and sprint progress, ensuring team accountability and efficient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application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seamless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