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extensive experience in developing, implementing, and managing complex software applications. Proficient in a variety of programming languages, development tools, and frameworks, with a strong focus on delivering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satisfaction through enhanced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and retrieval, improving data access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reducing system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 of JavaScript applications, increasing code coverage to 85% and minimizing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and functional designs, ensuring alignment with business requirements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best practices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 involving cross-functional teams,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effectively manage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system insights,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optimizing costs while ensuring performance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facilitating seamless transactions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team to develop an in-house performance optimization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communicated project progress, aligning technical solutions with customer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increase in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deployment frequency and reducing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team skillsets while working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improving application modularization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facilitating clear communication and reducing project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integration of external APIs into applications, improving feature sets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fostering higher quality code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meetings, contributing to sprint planning and execution which expedited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correctness in applications, aiming for a test coverage of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development, contributing to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user requirements, ensuring the technical feasibility of user 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codebases with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quality assurance testing and debugged issues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configurations and architectural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