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software development, system architecture, and agile methodologies. Proficient in a wide array of technologies including Java, Spring Boot, React, and cloud services such as AWS and Azure. Proven ability to lead technical teams and deliver high-quality solutions aligning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optimized algorithms and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reliability and lower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microservices architecture, significantly increasing system modularity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metrics by 25%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back-end databases, achieving faster data retrieval times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enhancing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API development and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services and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team skills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development, ensuring successful integration and delivery of complex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DevOps best practices and reducing setup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productivity of QA teams by encapsulating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re-engineering legacy applications to adopt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responsiveness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interaction across disparate systems, improving data access and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for data manipulation and reporting, optimizing data retrieval times by restructuring queries and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enhanced collaboration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build times by streamlining code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addressing specific business needs and scalability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which provided actionable insights and improved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single sign-on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user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user experience in corporate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schemas to support application functionalities and reduce data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allowing for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analyze business requirements and translate them into technical specifications for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automated reports for data pipelines, improving data accessibility and accuracy for analytical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documentation purposes,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junior-level developers in basic programming techniques and project workflow, fostering a collaborative and educational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