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developing scalable web applications and systems, focusing on performance optimization and UI/UX refinement. Adept in leveraging modern frameworks and technologies to deliver high-quality solutions in fast-paced environments. Proven track record in leading cross-functional teams, driving innovation, and fostering collaborative work cultures. Passionate about creating impactful user experiences and contributing to the company's mission through technically sound and user-centered design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high-traffic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responsive design and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20% through efficient data handling and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scalable cloud solutions that increased system reliability and reduced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refine application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 consistency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ensuring a high degree of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communication, enabling features to be delivered independently.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to track application performance and user behavior, using insights to inform future development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implementing Agile methodologies, enhancing team collaboration and delivery times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derive requirements and translate business goals into technical specifications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storage, ensuring data scalability and access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with 90% test coverage throughout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in a fast-paced environment to deliver multiple projects on time and under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multi-tier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functionalities and boosting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optimization, implementing indexing strategies that improved query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while adhering to REST principles for efficient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server-side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system capabilities to accommodate growing user demands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planning, facilitating communication with stakeholders to align technical progress with business goals while prioritizing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back-end services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system security protocols, employing best practices and frameworks to safeguard against vulnerabilities and data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knowledge transfer sessions to enhance team skillsets surrounding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deployment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support of legacy systems,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necessary updates and stability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user interface designs as per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 to meet client specifications and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discussions and architectural decision-making, ensuring alignment with best practices and development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analytics features within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bug resolution and application tuning, implementing fixes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build testing frameworks for validation,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after implementing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processes and codebase for improved resource access and team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