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robust, scalable applications in various industries. Proficient in modern software development practices, leveraging technologies to deliver high-quality solutions. Passionate about optimizing user experience while ensuring the maintainability and performance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ASP.NET, React Native,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REST, SOAP, Serverless,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that improved client-satisfaction ratings by over 35%,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across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minutes, enhancing the continuous integration and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 between front-end and back-end applications, achieving response times under 200ms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post-deployment bugs and increasing QA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on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project goals were met on time and adhering to client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processes and set coding standards that enhanced code readability and maintainability, significantly improving team onboarding and productivity in Java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insights, facilitating decision-making processes in client financial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applications while integrating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support, allowing wider access to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increase in performance for data retrieval tasks, ensuring scalability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cloud migration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S3, easing data storage and processing needs while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styling and thematic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Git-based workflow for version control management and collaborative work, resulting in decreased merge conflicts and improved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deploying solutions on multiple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compliance with industry standards, including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capabilities, resulting in 30%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RESTful services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and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collect requirements and translate them into technical specifications for new modules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interactions and accessibility compliance, addressing client feedback effectively, increasing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performance tracking and quick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test coverage across the codebase, helping maintain high-quality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workflow automation using SQL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processing efficiency and integrating automated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on-premises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KMS security compliance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enhancing application functionality and user experience, particularly in payment systems and data transfer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to support legacy applications, improving system stability and decreasing downtime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portals and ensuring mobile-responsiveness.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performance by implementing stored procedures and triggers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performance of the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