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diverse experience in designing, developing, and implementing robust software solutions across various domains. Adept at leveraging cloud technologies and microservices architecture to deliver high-performance applications. Passionate about applying innovative engineering practices and mentoring junior engineers to drive project success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SSL, OAuth, JWT, VPN, Firewall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Architecture, Mobile App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microservices-based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scalability and fault tolerance for high throughput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seamless integration with frontend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significantly reducing the release cycle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connected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user engagement through streamlined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create efficient data models for storing and querying large datasets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resource allocations and simplified application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ensuring compliance with security protocols and reducing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efficient use of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collaborative team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 using profiling tools, achieving improvement in response times by 50% through code refactoring.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end-to-end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accountability 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authorization, eliminating vulnerabilities in service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define project scope, deliverables, and timelines,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and architectural designs to stakeholders, fostering stakeholder engagement and securing buy-in for proposed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operational efficiencies for client projects, driving customer satisfaction and repeat business.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enterprise-level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easy integrations for clients across various domains.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query performance and data retrieval speeds for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errors, resulting in improved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DevOps teams to establish continuous integration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delivery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migration projects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and maintaining service availability during the transition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performance testing which improved application stability post-deployment by at least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in design review sessions, defining coding standards and architectural guidelines that elevated overall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user authentication modules and roles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access to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teams to deliver responsive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system reliability and supporting client operational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teams in backlog grooming and sprint planning sessions, ensuring alignment between business requirements and technical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production support and maintenance,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queries to troubleshoot data-related issues in mission-critical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functional requirements and improving overall software robustness.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technology evaluation sessions, recommending tools and frameworks based on performance metrics and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