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scalable applications using cutting-edge technologies. Proven ability to lead teams, design robust architectures, and optimize performance to meet business objectives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Express.js, jQuery,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allow seamless integration with front-end applications, enhancing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interactions and decreased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system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scaling and deployment processes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queries, reducing data transfer volume and improving performance metrics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best coding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application performance under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for authentication and authorization processes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optimal experience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SQL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reducing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software development and introduced them to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implement TDD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significantly reduced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operational processes reducing manual work by 40% through the implementation of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automating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back-end services that improved platform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practices within the development team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better project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UI responsiveness and maintainability, resulting in higher client approval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testing coverage and reduced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database schemas and writing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retrieval mechanisms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continuously improve processes surrounding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small business websites that improved their online presence.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understand client requirements and collaborated with senior engineers to deliver solutions aligning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and applied RESTful design principles in developing various application features, which improved data interaction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 applications to ensure they met specified requirements and were free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database interaction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members to easily interface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features and user manuals, ensuring clear and concise communication on functionalities for end-users and technical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debugging tools, improving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continual learning and development, participating in workshops to enhance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