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designing, developing, and maintaining scalable web applications and back-end systems. Proficient in JavaScript/TypeScript and frameworks such as React and Node.js. Passionate about building efficient solutions that enhance productivity and team collaboration in a fully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SQL,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Zustand, Recoil,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NestJS, GraphQL, REST,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GitHub Actions, CircleCI,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Anthropic API, Firebase, Twilio, Stripe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Notion, Slack, Linear, Loom,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OpenTelemetry, Sentry, LogRocket, Grafana,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performance optimization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APIs that enhanced system performance and reduced data fetching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combined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front-end performance and making UI components more responsive.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internal initiatives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improving development workflows and deployment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and deployment, reducing the release cycle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team efficiency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to uphold high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specifications, enhancing overall code integrity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focusing on authentication and security protocols, leading to a 15% decrease in potential security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load times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proposing actionable improvements that led to a 20% increase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introduce dynamic capabilities into existing applications,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 systematically, resulting in a proactive approach to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within a fully remote team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communication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user engagement through dynamic UI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designed RESTful APIs with an emphasis on scalability and secure authentication layers,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teams to synchronize project goals, facilitating productive meetings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strategic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reducing bug rates by 20%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refine platform features, increasing customer satisfaction metrics by 15% within the first quarter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rendering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loading times, leading to higher conversion rates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refining SQL queries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minimize data retrieval times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organized code quality and a smooth release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project involving multi-tenant architecture with a focus on user authentication and rate limiting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processing, achieving a reduction in manual workload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performance reviews and paired programming sessions, strengthening team dynamics and code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application performance, providing stakeholders with meaningful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to ensure project alignment and progress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communicating roadblocks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 features in SaaS applications, ensuring secure and efficient monthly billing cycles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mobile user experience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transitioning to cloud technologies, introducing essential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leverage serverless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