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Engineer with over 8 years of experience specializing in software development, system architecture, and DevOps. Expert in leveraging modern tech stacks to build scalable applications, ensuring high performance and reliability. Proven track record of leading cross-functional teams, mentoring junior developers, and delivering projects on time and within budget.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Python, Java, C#</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React, Node.js, Django, Spring Boot,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&amp; CI/CD:</w:t>
      </w:r>
      <w:r w:rsidRPr="00C3688B">
        <w:rPr>
          <w:rFonts w:ascii="Arial" w:hAnsi="Arial" w:cs="Arial"/>
          <w:color w:val="424242" w:themeColor="text1" w:themeShade="BF"/>
          <w:sz w:val="20"/>
          <w:szCs w:val="20"/>
        </w:rPr>
        <w:t xml:space="preserve"> Docker, Kubernetes, Jenkins, Terraform, GitLab CI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MongoDB, MySQL, Redis, Elasticsearch</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Azure, Google Cloud, Firebase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Jest, Mocha, Selenium, JUnit,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GraphQL, REST APIs, Microservices, Agile methodologies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cloud-native architecture using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scalability and performance of applications, achieving a 30% reduction in load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development of a microservices-based application utilizing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containerization and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RESTful service creation, improving deployment frequency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front-end components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state management efficiency and enhancing user experience via A/B testing frameworks, particularly optimizing UI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implement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GitLab CI</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manual deployment errors by 50% through automated testing.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executed data migration strategies using </w:t>
      </w:r>
      <w:r w:rsidRPr="00C3688B">
        <w:rPr>
          <w:rFonts w:ascii="Arial" w:hAnsi="Arial" w:cs="Arial"/>
          <w:b/>
          <w:color w:val="424242" w:themeColor="text1" w:themeShade="BF"/>
          <w:sz w:val="20"/>
          <w:szCs w:val="20"/>
        </w:rPr>
        <w:t xml:space="preserve">AWS RDS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transitions between databases while maintaining data integrity.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development, advancing team capabilities and fostering an environment of continuous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comprehensive logging and monitoring utilizing </w:t>
      </w:r>
      <w:r w:rsidRPr="00C3688B">
        <w:rPr>
          <w:rFonts w:ascii="Arial" w:hAnsi="Arial" w:cs="Arial"/>
          <w:b/>
          <w:color w:val="424242" w:themeColor="text1" w:themeShade="BF"/>
          <w:sz w:val="20"/>
          <w:szCs w:val="20"/>
        </w:rPr>
        <w:t xml:space="preserve">Elasticsearch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Kibana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project observability and reducing incident response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performance tuning initiatives leading to a 25% increase in application speed through strategic refactoring and optimization of </w:t>
      </w:r>
      <w:r w:rsidRPr="00C3688B">
        <w:rPr>
          <w:rFonts w:ascii="Arial" w:hAnsi="Arial" w:cs="Arial"/>
          <w:b/>
          <w:color w:val="424242" w:themeColor="text1" w:themeShade="BF"/>
          <w:sz w:val="20"/>
          <w:szCs w:val="20"/>
        </w:rPr>
        <w:t xml:space="preserve">Java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codebases.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Agile methodologies to streamline development processes, conducting sprint planning and retrospectives to align team’s objectives with business needs.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via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REST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connectivity and usability based on user feedback to increase adoption rates.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automate infrastructure provisioning, minimizing the need for manual configuration and reducing provisioning time by 60%.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unit and integration tests with frameworks like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code quality and application reliability ahead of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regular code reviews and enforced coding standards across the engineering team, significantly improving team code quality benchmarks and productivity.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comprehensive application security protocols integrating </w:t>
      </w:r>
      <w:r w:rsidRPr="00C3688B">
        <w:rPr>
          <w:rFonts w:ascii="Arial" w:hAnsi="Arial" w:cs="Arial"/>
          <w:b/>
          <w:color w:val="424242" w:themeColor="text1" w:themeShade="BF"/>
          <w:sz w:val="20"/>
          <w:szCs w:val="20"/>
        </w:rPr>
        <w:t xml:space="preserve">OAuth2.0</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token-based authentication, ensuring data protection and compliance with industry standards.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RESTful APIs using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mobile and web applications, achieving a consistent 99.9% uptime and enhancing reliability across platforms.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implement responsive web designs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delivering optimal user experience on various screen sizes.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Agile development practices, participating in daily stand-ups and sprint reviews to ensure project milestones were met and aligned with client requirements.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database queries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application response times by 15% through index optimizations and query refactoring.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Analyzed system performance metrics using </w:t>
      </w:r>
      <w:r w:rsidRPr="00C3688B">
        <w:rPr>
          <w:rFonts w:ascii="Arial" w:hAnsi="Arial" w:cs="Arial"/>
          <w:b/>
          <w:bCs/>
          <w:color w:val="424242" w:themeColor="text1" w:themeShade="BF"/>
          <w:sz w:val="20"/>
        </w:rPr>
        <w:t xml:space="preserve">New Relic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Datadog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identifying bottlenecks and recommending architecture improvements that directly contributed to system reliability.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caching strategies using </w:t>
      </w:r>
      <w:r w:rsidRPr="00C3688B">
        <w:rPr>
          <w:rFonts w:ascii="Arial" w:hAnsi="Arial" w:cs="Arial"/>
          <w:b/>
          <w:bCs/>
          <w:color w:val="424242" w:themeColor="text1" w:themeShade="BF"/>
          <w:sz w:val="20"/>
        </w:rPr>
        <w:t xml:space="preserve">Redis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enhance application performance, reducing load times for frequently accessed resources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Facilitated client workshops to gather requirements and present innovative solutions, achieving a consistent year-on-year increase in customer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cultural shift towards DevOps practices by introducing automated testing frameworks and CI/CD pipelines within the team.</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design and implementation of authentication systems using </w:t>
      </w:r>
      <w:r w:rsidRPr="00C3688B">
        <w:rPr>
          <w:rFonts w:ascii="Arial" w:hAnsi="Arial" w:cs="Arial"/>
          <w:b/>
          <w:bCs/>
          <w:color w:val="424242" w:themeColor="text1" w:themeShade="BF"/>
          <w:sz w:val="20"/>
        </w:rPr>
        <w:t xml:space="preserve">OAuth2</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focusing on enhancing application security.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server-side logic in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support user authentication flows and authorization, improving user management capabilities by 25%.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cloud-hosted solutions on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utilizing EC2 and S3, to ensure reliable data storage and application hosting.</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database teams to design and optimize relational databases using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efficient data retrieval and storage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and deployed web applications with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seamless interaction and dynamic content delivery for users.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unit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integration testing via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confirm application reliability and ensure function correctness prior to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knowledge-sharing sessions on best practices in software development and application scaling tactics, enhancing team overall productivity.</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