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Versatile Senior Software Engineer with extensive experience in full-stack development, cloud architecture, and data integration. Proven track record in deploying complex software solutions across various sectors, focusing on scalability, reliability, and performance. Committed to mentoring junior developers and leading cross-functional teams to deliver impactful technological innovations.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Node.js, Django, Flask, Ruby on Rails,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CI, CircleCI, Travis CI, GitHub Actions,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Lambda), Azure, Google Cloud Platform, CloudFormation,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Services:</w:t>
      </w:r>
      <w:r w:rsidRPr="00C3688B">
        <w:rPr>
          <w:rFonts w:ascii="Arial" w:hAnsi="Arial" w:cs="Arial"/>
          <w:color w:val="424242" w:themeColor="text1" w:themeShade="BF"/>
          <w:sz w:val="20"/>
          <w:szCs w:val="20"/>
        </w:rPr>
        <w:t xml:space="preserve"> GraphQL, RESTful APIs, gRPC, WebSockets,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 New Relic, Sentry, Datadog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build a real-time analytics dashboard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data-driven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services and integrated third-party APIs to enhance system functionality, leveraging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processes and improving system resilience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improving overall code quality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elevating test coverage to 85% and enhancing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an environment of continuous learning and technical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best practices and coding standards, particularly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as a Scrum Master, facilitating sprint planning and retrospectives to drive team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and reducing server load during peak usage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system health checks and reducing downtime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develop accessible and responsive interfaces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enriching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technical discussions to propose innovative features based on client feedback and industry trends, ensuring product relevance.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transparency and clarity on project timelines and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cloud-based applications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DynamoDB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serverless architectures for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of legacy systems to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maintenance costs and enhancing application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deployment confidence and reducing last-minute errors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integration projects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flow between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containerized applications deployment using </w:t>
      </w:r>
      <w:r w:rsidRPr="00C3688B">
        <w:rPr>
          <w:rFonts w:ascii="Arial" w:hAnsi="Arial" w:cs="Arial"/>
          <w:b/>
          <w:bCs/>
          <w:color w:val="424242" w:themeColor="text1" w:themeShade="BF"/>
          <w:sz w:val="20"/>
        </w:rPr>
        <w:t xml:space="preserve">Docker Compose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simplifying development and allowing for consistent testing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real-time communication features in applications using </w:t>
      </w:r>
      <w:r w:rsidRPr="00C3688B">
        <w:rPr>
          <w:rFonts w:ascii="Arial" w:hAnsi="Arial" w:cs="Arial"/>
          <w:b/>
          <w:bCs/>
          <w:color w:val="424242" w:themeColor="text1" w:themeShade="BF"/>
          <w:sz w:val="20"/>
        </w:rPr>
        <w:t xml:space="preserve">WebSockets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for live updates and notifications.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while collaborating on agile development processes, promoting team collaboration and accountability.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technical solutions, ensuring alignment with business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custom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integration with client platforms, improving automation and data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creation of dynamic web applications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15% increase in client satisfaction scores.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on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implementing indexing strategies that reduced query response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cross-departmental projects focusing on integrating </w:t>
      </w:r>
      <w:r w:rsidRPr="00C3688B">
        <w:rPr>
          <w:rFonts w:ascii="Arial" w:hAnsi="Arial" w:cs="Arial"/>
          <w:b/>
          <w:bCs/>
          <w:color w:val="424242" w:themeColor="text1" w:themeShade="BF"/>
          <w:sz w:val="20"/>
        </w:rPr>
        <w:t xml:space="preserve">Salesforce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smoother data transitions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implement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accuracy and availability.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ensuring best practices in application development focusing on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website performance and enhanced user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application issues post-deployment, improving incident response times through effective debugging techniques.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