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IT consulting. Expert in developing innovative solutions using diverse technologies and frameworks, with a passion for optimizing performance and delivering high-quality applications. Proven ability to work collaboratively across teams and manage multiple projects from inception through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HTML, CSS,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Bootstrap,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Terraform, Ansible,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 by 40% and decreasing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delivering client-focused solutions on time and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responsiveness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support high traffic loads during peak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practices, reducing client requests and minimizing API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performance while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services for mobile and web applications,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decreased database query times by 50%,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of client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made data-driven improvements based on insights generated from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improving project delivery timelines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RESTful APIs for mobile applications, ensuring data integrity and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DevOps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reducing release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coding standards, enhancing overall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software solutions improved client onboarding processes and project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increasing system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and MongoDB for NoSQL storage needs, enhancing data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requirements and implement features according to customer specifications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various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workshops to innovate solutions for clients using various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web services, ensuring seamless integration with frontend frameworks and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lightweight web applications adapted for high-traffic scenarios,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new team members in fundamental web development principles and practices through informal training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