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developing high-performance software solutions and conducting performance visualization using advanced tools like Firefox Profiler. Deeply committed to organizational values, with a demonstrated ability to build relationships and collaborate effectively across teams while nurturing innovation and responsible participation.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Firefox Profiler, Chrome DevTools, Lighthouse, WebPageTest,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Lean,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GitLab,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performance-driven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Firefox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performance, delivering a 30% reduction in load times through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project progress and implement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solutions with optimal cost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deployments and reducing rollback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 responsive UI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collaboration and user engagement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bottlenecks and deployed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proactive approach in performance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improve team code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efficient database schemes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accessibility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reliability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in the development lifecycle, which increased test coverage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retrospectives, capturing lessons learned and sharing knowledge across teams to foster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user authentication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visualization efforts,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cross-browser compatibility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quarterly wellness days as a part of the company culture, promoting team bonding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performance of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which streamlined integration with external APIs and reduced deployment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highly available and scalable database structure that improved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strict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 that improved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flawless integration of new features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resulting in a significant decrease in bugs uncovered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performance visualization tools to optimize existing applications, identifying key performance issues and implementing necessary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which became standard approaches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clarity for other developers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CSS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attending daily standups and sprint planning meetings to align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continuous integration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sessions, gathering feedback to refine application interfaces and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troubleshooting and debugging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directly informed business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