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IT consulting and enterprise software development. Proven expertise in designing, developing, and implementing robust software solutions using cutting-edge technologies. Adept at collaborating with cross-functional teams and leading projects that enhance software performance, scalability,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Zapier, MuleSoft,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requirements for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APIs, optimizing application data flow and handling over 50K requests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integration speed and automating deployment processes, resulting in a 40% decrease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and backend teams to ensure seamless integration,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minimizing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ensuring timely delivery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to stakeholders to communicate project progress and technological innovations, improving transparency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80%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enhancing user experience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coordinate project efforts, significantly improving communication pathways among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logging and monitoring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quickly respond to system outages or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for new software implementations, leading to a significant decrease in onboarding time and increased product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optimized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architecture, improving system scalability and resilience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APIs, facilitating data interchange between frontend and backend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integrity and effective code reviews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interface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and performance tuning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capacity handling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software development methodologies and technologies, fostering their growth and development in the field.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project requirements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solutions with third-party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data transfer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performance, leading to a significant decrease in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efficiencies and enhance user workflows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IT solutions aligned with business goals,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continuous integration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accelerating software delivery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monitoring and analytics, driving insights into performance metrics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utilizing a consultative approach to provide tailored IT solutions that drive business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