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extensive experience in IT consulting, specializing in cutting-edge software development and architecture solutions using modern frameworks and technologies. Proficient in leveraging agile methodologies to deliver scalable, efficient, and high-performing applications with a strong emphasis on security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Waterfall,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WordPress, Drupal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that improved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enhance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migrate legacy applications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processes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data integrity and optimizing queries for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productivity and ensuring rapid delivery of high-quality software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regression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software architecture and design patterns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insights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user guides for software systems, facilitating knowledge transfer and operational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compliance with industry standards, leading to a 40% reduction in vulnerabilities reported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simplifying client-server interactions and improving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teams to design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optimized existing systems for better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which led to a decrease in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batch processing jobs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processing capabilities for the business.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secure and scalable web services within the financial technology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RESTful APIs that connected third-party applications to our financial services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automating test cases run and deployment procedures for diverse project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database administrators to enhance database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optimized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containerized applications that simplified development and deployment processes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TDD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code reliability by developing unit and integration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functionality enhancement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security and authorization concerns in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in an Agile team to increase overall project velocity by optimizing sprint planning and execution.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customer requirements in the identity and access management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project teams to implement front-end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for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constructive feedback to enhance software quality and maintain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systems and developed training materials for end-users to facilitate smooth transitions and reduce the learning curve.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coordinate changes across multiple projects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activities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indexing for efficient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performance testing and optimization drills, focusing on load balancing and stress-testing applications to withstand high user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styled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consistency across different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