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designing and implementing high-performance software solutions. Adept at collaborating with cross-functional teams to leverage cutting-edge technologies, ensuring optimal system functionality and effective solutions delivery. Proven expertise in a variety of frameworks and programming languages, with a strong emphasis on web application development, cloud services,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Interface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Sass, Bootstrap, Material-UI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productivity by 30% through streamlined API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dynamic single-page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load time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serverless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operational costs by 20% while ensuring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relational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query performance, achieving a 50% increase in data retrieval speed for customer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deployments and reducing deployment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code reviews to maintain high code quality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requirements and establish project milestones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project completion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collaboration and code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 for security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engineers, promoting a cloud-first approach in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functionality and user experiences for client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streamlining application management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accessibility and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clients to assess software needs, translating requirements into technical specifications for robust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peer pair programming and code review sessions, fostering knowledge sharing and continuous improvement in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 and web applications, significantly improving client integration capabilities with third-party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build processes and conducting unit testing, reducing build 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create applications with rich user experiences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increase in user satisfaction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the data model for better performance and scalability under heavy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coordinating with scrum teams to track progress and adjust workflows accordingly, improving project delivery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security policies and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programming, enriching team capabilities and fostering collaborative techniques.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sessions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full-stack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create engaging web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business needs through targeted enhancements and bug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DevOps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introducing continuous integration processes to standardize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deliver solutions aligned with business objectives, fostering effective communication and project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front-end development by implementing responsive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team sprints, showcasing deliverables from tasks and refining processes through feedback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management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smooth application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