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Engineer with over 8 years in developing and implementing scalable applications using various modern technologies. Proficient in managing full software development life cycle, and integrating client requirements with innovative technical solutions to drive business success.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TypeScript,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Angular, Vue.js, Bootstrap, Redux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Frameworks:</w:t>
      </w:r>
      <w:r w:rsidRPr="00C3688B">
        <w:rPr>
          <w:rFonts w:ascii="Arial" w:hAnsi="Arial" w:cs="Arial"/>
          <w:color w:val="424242" w:themeColor="text1" w:themeShade="BF"/>
          <w:sz w:val="20"/>
          <w:szCs w:val="20"/>
        </w:rPr>
        <w:t xml:space="preserve"> Node.js, Spring Boot, Django, ASP.NET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MySQL, PostgreSQL,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Jest,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SOAP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microservices architecture-based applications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25% reduction in deployment time and enhancing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large-scale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development and partnered it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the backend, improving the app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from monolithic to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faster development cycles and improving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Continuous Integration/Continuous Deployment (CI/CD) pipelines leveraging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thereby reducing manual deployment errors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Constructed RESTful APIs with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with third-party services, significantly enhancing system interoperability and data exchange.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test-driven development (TDD) practices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application robustness, attaining a defect-free launch for three concurrent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cloud resource management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infrastructure provisioning and reducing costs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environment to develop high-quality software solutions, participating in bi-weekly sprints and retrospectives, optimizing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fostering knowledge sharing and enhancing team capabilities in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design patterns such as Singleton and Factory within the applications to improve code maintainability and reusability distinctively.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database solutions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efficient queries in line with business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integration of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queries, optimizing data retrieval speed and enhancing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measures by implementing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for secure API access and user authentication.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container orchestration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service health and deployment across multiple environments, reducing downtime during updates.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and maintained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industry standards and improving application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development of cloud-native applications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its data services to enhance app performance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optimized SQL queries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achieving a 20% reduction in response time on data-heavy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product managers to translate business requirements into technical specifications, enhancing overall project visibility and success.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and integration testing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software quality and adherence to functional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team members on best practices for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code collaboration and quality improvements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full software development life cycle for numerous enterprise applications, utilizing Agile methodologies to deliver high-quality outcomes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legacy systems for better resource management and performance through refactoring initiatives, aligning with the client’s goal for transformation.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single-page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clients with user-friendly interfaces that met modern web standards and client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internal applications to enhance operational security and optimize resource access.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applications from </w:t>
      </w:r>
      <w:r w:rsidRPr="00C3688B">
        <w:rPr>
          <w:rFonts w:ascii="Arial" w:hAnsi="Arial" w:cs="Arial"/>
          <w:b/>
          <w:bCs/>
          <w:color w:val="424242" w:themeColor="text1" w:themeShade="BF"/>
          <w:sz w:val="20"/>
        </w:rPr>
        <w:t xml:space="preserve">legacy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 to modern tech stacks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minimal downtime during transitions.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 meetings and contributed to overall team strategies aimed at improving workflow and project delivery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implement features based on user feedback, creating tailored solutions that enhanced user satisfaction and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RESTful services and utilized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for comprehensive communication needs between client-server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SEO techniques within developed web apps to ensure increased visibility and accessibility on search engines.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and tracking, ensuring transparency of ongoing projects and cohesion within the development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