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extensive experience in software development and IT consulting. Expertise in crafting scalable, high-performance applications utilizing a strong technical toolkit including cloud platforms, modern frameworks, and diverse programming languages. Proven track record in leading projects from concept through deployment, with a focus on achieving optimal performance and efficiency. Seeking to leverage my leadership and technical skills to deliver innovative solutions at a forward-thinking technology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 PostgreSQL, MySQL, Cassandra,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GraphQL, WebSockets,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serverless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reducing conflicts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performance improvement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unit and integration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strengthen testing coverage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cloud-native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enabling automatic scaling depending on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capabilities, improving search performance and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processes within the development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requirements gathering and solution design for client-facing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fetching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Conducted code reviews and technical assessments, maintaining coding standards and improving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microservices architecture that supported independent deployment and scalability of distinct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meeting client needs and reducing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data modeling and query optimization to enhance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implement continuous integration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80%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customer satisfaction through enhanced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retrospectives, providing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improve team performance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high performance and reliability for data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application security best practices were followed by conducting code reviews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led a project to deploy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code modularization and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reliability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storage procedures and backup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functionality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solutions deployment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particularly focusing on virtual machines and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product functionality improvements through continuous feedback cycles and agile practices, adhering to sprint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programming sessions to enhance skillsets among team members focusing on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and knowledge sharing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improving team onboarding and project clarity.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