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expertise in developing and optimizing complex systems, proficient in various cutting-edge technologies, adept at collaborating with cross-functional teams to deliver robust solutions, and passionate about driving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Django,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Bitbucket,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high-performance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efficient code strategies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deployment, reducing system downtime and enhancing overall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and production environments, implementing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operational costs (20% savings).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coverage by 50% and enhance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data transactions between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Scrum meetings to align project goals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conducting rigorous data modeling and indexing strategies, yielding a 40%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guiding them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code reviews,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deployments and reduced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effectively reducing server load and enhancing user experience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for applications to comply with industry standards, implementing measures that increased application security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cleaner codebases and improved maintainability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developing complex queries to support business intelligence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culture by establishing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software requirements and features, ensuring deliverables aligned with client expectations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to facilitate communication between client-side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logic, improving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optimizations for large-scale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peer-reviewed code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team communication around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solutions that improved application performance by 25% through the utilization of effective resource management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functionalities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 for small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focusing on iterative development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 computing by managing simple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exploring services like S3 and EC2 for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dynamic user interfaces, focusing on best practices for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requirements and implement changes enhancing application usability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pipeline performance and made recommendations for scalability and optimization within existing applications deployed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for collaboration and ensuring transparency in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