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architecting and developing scalable software solutions. Highly proficient in various languages and frameworks including Java, Angular, and Node.js. Expertise in leading cross-functional teams, implementing best development practices, and delivering high-quality software utilized by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Swagger, Apollo Client,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Distributed Systems, Design Patterns, Event-Driven Architecture, Serverless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microservices architecture, resulting in a 30% reduction in latency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speeding up the deployment process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numerous RESTful APIs to facilitate seamless communication between front-end and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database 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storage, leading to a 20%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in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breach risks significantly.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analyze requirements and transformed high-level functional specifications into detailed technical designs, ensuring thorough documentation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 that reduced operational costs by 25%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software design among junior developers,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applications, enhancing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adherence to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solutions and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improving overall application functionality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projects from monolithic applications to microservices architecture, leading to improved performance metrics and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data visualizations and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interaction with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metrics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monitor application performance and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methodology practices to ensure timely task completion and enhanced communication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requirements and enhancing user engagement through intuitive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ensuring stability and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solutions, contributing to project proposals and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software robustness and reliability with over 95%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enforcing coding standards and fostering knowledge exchange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transformation within the organization, leading to improved project outcomes and team dynamics.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identity and access management solutions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integrations and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single sign-on (SSO) solutions and multi-factor authentication (MFA) processes to enhance security postures.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document application logic, workflows, and user guides, ensuring a cohesive understanding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comprehensive application testing and debugging,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using PHP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a variety of client projects,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devise creative solutions for complex technical problems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in managing code repositories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personal development skills through continuous study of emerging technologies and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