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of expertise in IT consulting, focused on designing robust software solutions across a variety of sectors. Proficient in leveraging cutting-edge technologies to enhance operational efficiency and deliver high-quality results. Strong background in Agile methodologies, cloud computing,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CircleCI,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Team Leadership,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resilience, which improved service resilience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decrease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front-end solution that improved user engagement metrics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client-side applications and backend services, optimizing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Key contributor to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enabling the team to deliver iterative features rapidly, resulting in a 50%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database schemas and implement caching strategies that reduced database read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initiative, transitioning legacy systems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achieving a 70% decrease in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a marketing analytics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applications,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coverage,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error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project delivery rates due to improved user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projects, enhancing functionalities through effective data integration and user interactions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times by 35%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 that increased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collaboration, ensuring seamless integration of new features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review project implementations and suggest optimizations, resulting in an increase in throughput by 15%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sessions to enhance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resource consumption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software quality and functionality prior to product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framework, improving data processing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workflows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session management processes, ensuring user privacy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streamlined data interactions between services, reducing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scaling, achieving a reliable performance under high-load scenarios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the user interface, ensuring high quality in user interactions with applications prior to go-live.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documentation of system architectures and user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to integrate modern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increased interoperability within existing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on application lifecycles and participated in peer training sessions,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