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Results-focused Senior Engineer with over 8 years of extensive experience in software development, specializing in full-stack web applications and cloud-based solutions. Proven expertise in optimizing performance, enhancing user experience, and leveraging cutting-edge technologies to deliver innovative solutions. Adept at collaborating with cross-functional teams to drive technical excellence and successful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IntelliJ IDEA, GitHub, Bitbucket,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through optimized code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integration issues, leading to a 60%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accessibility on mobile devices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query optimization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 retrieval times and improved overall application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implement end-to-end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with a defect rate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processing, facilitating real-time analytics in financial applications which improved data throughput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 architecture, fostering a learning environment that boosted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code reviews to maintain coding standards and provided constructive feedback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learning curve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Agile methodologies, aligning project goals with client expectations while delivering projects 10%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experience and code maintainability by implementing a component library.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server-side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robust security and stability standards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strategies, allowing clients to retrieve only the necessary data, which decreased bandwidth usage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utilizing architectural diagrams to propose improvements that reduced operational costs by 15% for our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compliance standards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stability and reliability, achieving a 30% reduction in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technical solutions, improving communication and project outcomes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application performance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user stories and iterating on features based on client feedback, which increased user engagement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experience across multiple platforms including mobile and desktop.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for applications on cloud infrastructure leading to improved availability and reduced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security compliance and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enabling clients to leverage scalable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tested small-scale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data processing tasks, demonstrating an ability to adapt to different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and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project timelines and version history, improving teamwork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that facilitated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team-based coding challenges, improving problem-solving skills and peer collaboration.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identify technology needs and drafted preliminary software requirements for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