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IT consulting, specializing in designing and implementing scalable software solutions. Adept in multiple technologies and frameworks, with a passion for optimizing performance and enhancing usability. Proven ability to lead teams, communicate effectively with stakeholders, and deliver high-quality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scaling of applications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fetching, resulting in improved performance and reduced server load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decreased deployment time by 50%, significantly improving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speed in CRUD operations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serverless applications, reducing infrastructure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60% and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 to cultivate best practices in coding and design patterns,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delivered software solutions within tight deadlines,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security for clients’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services that integrated with front-end applications, improving overall system robustness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strategies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performance under heavy loads, identifying and resolving bottlenecks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process efficiency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contributing to application architecture discussions and providing insights on performance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allowing for seamless interaction between front-end interfaces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integration and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to enhance application performance and reduce database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to align development tasks with business goals, ensuring timely delivery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on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analytics that led to a 25% reduction in server response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user authentication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functionality, improving data retrieval times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skill-sharing sessions, assisting in code quality improvements and the adoption of coding standards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interface improvements that drove up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development of project management tools that enhanced task tracking and team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