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comprehensive experience in developing scalable and high-performing applications across various platforms. Proficient in a wide range of programming languages and frameworks, demonstrating expertise in project management, team leadership, and innovative problem-solving, particularly 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 Server,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Kubernetes,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SVN, GitLab, GitFlow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Redis, Elasticsearch,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for client-facing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Lambda, S3, and DynamoDB to design serverless architectures that improved system resilience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application, ensuring HIPAA compliance and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maintainability of legacy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50% reduction in bugs during the software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quality,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speed and reducing latency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maintained project tracking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transparency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foster knowledge sharing and best coding practices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interfaces and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deployment failures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create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payment gateways, enhancing e-commerce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 and refactoring to improve application performance and maintainability in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significant internal tools, improving operational efficiency within the consulting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create intuitive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technology assessments and selection processes, leveraging knowledge of various development stacks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custom enterprise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